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DB" w:rsidRDefault="000B68EC" w:rsidP="007D32D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(ПРОЦЕССА)</w:t>
      </w:r>
      <w:r w:rsidR="007D32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6DCA">
        <w:rPr>
          <w:rFonts w:ascii="Times New Roman" w:hAnsi="Times New Roman" w:cs="Times New Roman"/>
          <w:color w:val="auto"/>
          <w:sz w:val="24"/>
          <w:szCs w:val="24"/>
        </w:rPr>
        <w:t xml:space="preserve">АО </w:t>
      </w:r>
      <w:r w:rsidR="007D32DB">
        <w:rPr>
          <w:rFonts w:ascii="Times New Roman" w:hAnsi="Times New Roman" w:cs="Times New Roman"/>
          <w:color w:val="auto"/>
          <w:sz w:val="24"/>
          <w:szCs w:val="24"/>
        </w:rPr>
        <w:t xml:space="preserve"> "АЭС"</w:t>
      </w:r>
    </w:p>
    <w:p w:rsidR="007C5088" w:rsidRPr="007D32DB" w:rsidRDefault="007C5088" w:rsidP="007D32DB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0B68E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ТЕХНОЛОГИЧЕСКОЕ ПРИСОЕДИНЕНИЕ К ЭЛЕКТРИЧЕСКИМ СЕТЯМ СЕТЕВОЙ ОРГАНИЗАЦИИ</w:t>
      </w:r>
    </w:p>
    <w:p w:rsidR="00014BAB" w:rsidRPr="000B68EC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ПОСРЕДСТВОМ ПЕРЕРАСПРЕДЕЛЕНИЯ МАКСИМАЛЬНОЙ МОЩНОСТИ</w:t>
      </w:r>
      <w:r w:rsidR="0005033A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rPr>
          <w:b/>
          <w:bCs/>
          <w:sz w:val="24"/>
          <w:szCs w:val="24"/>
        </w:rPr>
        <w:t xml:space="preserve">КРУГ ЗАЯВИТЕЛЕЙ: </w:t>
      </w:r>
      <w:r w:rsidRPr="00A1242A">
        <w:t xml:space="preserve">Лица (юридическое лицо, индивидуальный предприниматель, физическое лицо), намеренные снизить объем максимальной мощности собственных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с одновременным перераспределением объема снижения максимальной мощности в пользу иных лиц от объема максимальной мощности, указанной в документах о технологическом присоединении, а также лица, в пользу которого предполагается перераспределить избыток максимальной мощности.</w:t>
      </w:r>
    </w:p>
    <w:p w:rsidR="00886DCA" w:rsidRPr="00A1242A" w:rsidRDefault="00886DCA" w:rsidP="00886DCA">
      <w:pPr>
        <w:pStyle w:val="20"/>
        <w:keepNext/>
        <w:keepLines/>
        <w:shd w:val="clear" w:color="auto" w:fill="auto"/>
        <w:ind w:firstLine="580"/>
        <w:jc w:val="both"/>
        <w:rPr>
          <w:color w:val="auto"/>
        </w:rPr>
      </w:pPr>
      <w:bookmarkStart w:id="0" w:name="bookmark4"/>
      <w:bookmarkStart w:id="1" w:name="bookmark5"/>
      <w:r w:rsidRPr="00A1242A">
        <w:rPr>
          <w:color w:val="auto"/>
        </w:rPr>
        <w:t>РАЗМЕР ПЛАТЫ ЗА ПРЕДОСТАВЛЕНИЕ УСЛУГИ (ПРОЦЕССА) И ОСНОВАНИЕ ЕЕ ВЗИМАНИЯ:</w:t>
      </w:r>
      <w:bookmarkEnd w:id="0"/>
      <w:bookmarkEnd w:id="1"/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t xml:space="preserve">Размер платы за технологическое присоединение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рассчитывается исходя из величины максимальной мощности присоединяемых </w:t>
      </w:r>
      <w:proofErr w:type="spellStart"/>
      <w:r w:rsidRPr="00A1242A">
        <w:t>энергопринимающих</w:t>
      </w:r>
      <w:proofErr w:type="spellEnd"/>
      <w:r w:rsidRPr="00A1242A">
        <w:t xml:space="preserve"> устрой</w:t>
      </w:r>
      <w:proofErr w:type="gramStart"/>
      <w:r w:rsidRPr="00A1242A">
        <w:t>ств с пр</w:t>
      </w:r>
      <w:proofErr w:type="gramEnd"/>
      <w:r w:rsidRPr="00A1242A">
        <w:t>именением стандартизированных тарифных ставок.</w:t>
      </w:r>
    </w:p>
    <w:p w:rsidR="00886DCA" w:rsidRPr="00A1242A" w:rsidRDefault="00886DCA" w:rsidP="00886DCA">
      <w:pPr>
        <w:pStyle w:val="20"/>
        <w:keepNext/>
        <w:keepLines/>
        <w:shd w:val="clear" w:color="auto" w:fill="auto"/>
        <w:jc w:val="both"/>
        <w:rPr>
          <w:color w:val="auto"/>
        </w:rPr>
      </w:pPr>
      <w:bookmarkStart w:id="2" w:name="bookmark6"/>
      <w:bookmarkStart w:id="3" w:name="bookmark7"/>
      <w:r w:rsidRPr="00A1242A">
        <w:rPr>
          <w:color w:val="auto"/>
        </w:rPr>
        <w:t>УСЛОВИЯ ОКАЗАНИЯ УСЛУГИ (ПРОЦЕССА):</w:t>
      </w:r>
      <w:bookmarkEnd w:id="2"/>
      <w:bookmarkEnd w:id="3"/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97"/>
        </w:tabs>
        <w:ind w:firstLine="580"/>
        <w:jc w:val="both"/>
      </w:pPr>
      <w:r w:rsidRPr="00A1242A">
        <w:t xml:space="preserve">Наличие на праве собственности или на ином законном основании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устройств, в отношении которых до </w:t>
      </w:r>
      <w:r w:rsidRPr="00A1242A">
        <w:rPr>
          <w:lang w:bidi="en-US"/>
        </w:rPr>
        <w:t xml:space="preserve">1 </w:t>
      </w:r>
      <w:r w:rsidRPr="00A1242A">
        <w:t xml:space="preserve">января </w:t>
      </w:r>
      <w:r w:rsidRPr="00A1242A">
        <w:rPr>
          <w:lang w:bidi="en-US"/>
        </w:rPr>
        <w:t xml:space="preserve">2009 </w:t>
      </w:r>
      <w:r w:rsidRPr="00A1242A">
        <w:t>года в установленном порядке было осуществлено технологическое присоединение к электрическим сетям.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97"/>
        </w:tabs>
        <w:ind w:firstLine="580"/>
        <w:jc w:val="both"/>
      </w:pPr>
      <w:r w:rsidRPr="00A1242A">
        <w:t xml:space="preserve">Наличие заключенного соглашения о перераспределении максимальной мощности между лицом, намеревающимся перераспределить максимальную мощность своих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устройств, и лицом, в пользу которого предполагается перераспределить избыток максимальной мощности.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97"/>
        </w:tabs>
        <w:ind w:firstLine="580"/>
        <w:jc w:val="both"/>
      </w:pPr>
      <w:proofErr w:type="gramStart"/>
      <w:r w:rsidRPr="00A1242A">
        <w:t xml:space="preserve">Перераспределение в пределах действия соответствующего центра питания (при осуществлении перераспределения максимальной мощности в электрических сетях классом напряжения от </w:t>
      </w:r>
      <w:r w:rsidRPr="00A1242A">
        <w:rPr>
          <w:lang w:bidi="en-US"/>
        </w:rPr>
        <w:t xml:space="preserve">0,4 </w:t>
      </w:r>
      <w:r w:rsidRPr="00A1242A">
        <w:t xml:space="preserve">до </w:t>
      </w:r>
      <w:r w:rsidRPr="00A1242A">
        <w:rPr>
          <w:lang w:bidi="en-US"/>
        </w:rPr>
        <w:t xml:space="preserve">35 </w:t>
      </w:r>
      <w:proofErr w:type="spellStart"/>
      <w:r w:rsidRPr="00A1242A">
        <w:t>кВ</w:t>
      </w:r>
      <w:proofErr w:type="spellEnd"/>
      <w:r w:rsidRPr="00A1242A">
        <w:t xml:space="preserve"> центром питания считается питающая подстанция с классом напряжения </w:t>
      </w:r>
      <w:r w:rsidRPr="00A1242A">
        <w:rPr>
          <w:lang w:bidi="en-US"/>
        </w:rPr>
        <w:t xml:space="preserve">35 </w:t>
      </w:r>
      <w:proofErr w:type="spellStart"/>
      <w:r w:rsidRPr="00A1242A">
        <w:t>кВ</w:t>
      </w:r>
      <w:proofErr w:type="spellEnd"/>
      <w:r w:rsidRPr="00A1242A">
        <w:t xml:space="preserve">, при осуществлении перераспределения максимальной мощности в электрических сетях классом напряжения свыше </w:t>
      </w:r>
      <w:r w:rsidRPr="00A1242A">
        <w:rPr>
          <w:lang w:bidi="en-US"/>
        </w:rPr>
        <w:t xml:space="preserve">35 </w:t>
      </w:r>
      <w:proofErr w:type="spellStart"/>
      <w:r w:rsidRPr="00A1242A">
        <w:t>кВ</w:t>
      </w:r>
      <w:proofErr w:type="spellEnd"/>
      <w:r w:rsidRPr="00A1242A">
        <w:t xml:space="preserve"> центром питания считается распределительное устройство подстанции, к которому осуществлено технологическое присоединение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лица, перераспределяющего</w:t>
      </w:r>
      <w:proofErr w:type="gramEnd"/>
      <w:r w:rsidRPr="00A1242A">
        <w:t xml:space="preserve"> свою максимальную мощность).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911"/>
        </w:tabs>
        <w:ind w:firstLine="580"/>
        <w:jc w:val="both"/>
      </w:pPr>
      <w:r w:rsidRPr="00A1242A">
        <w:t>Допускается перераспределение объема максимальной мощности нескольких лиц в пользу одного лица в пределах действия одного центра питания.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97"/>
        </w:tabs>
        <w:ind w:firstLine="580"/>
        <w:jc w:val="both"/>
      </w:pPr>
      <w:r w:rsidRPr="00A1242A">
        <w:t xml:space="preserve">Потребители электрической энергии, энергоснабжение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осуществляется по третьей категории надежности электроснабжения, не вправе перераспределять свою максимальную мощность в пользу потребителей, энергоснабжение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осуществляется по первой или второй категориям надежности электроснабжения.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97"/>
        </w:tabs>
        <w:ind w:firstLine="580"/>
        <w:jc w:val="both"/>
      </w:pPr>
      <w:r w:rsidRPr="00A1242A">
        <w:t xml:space="preserve">Не допускается снижение объема максимальной мощности собственных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с одновременным перераспределением объема снижения максимальной мощности в пользу иных владельцев от объема максимальной мощности, указанной в документах о технологическом присоединении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устройств, следующими лицами:</w:t>
      </w:r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t xml:space="preserve">а) юридические лица или индивидуальные предприниматели, осуществившие технологическое присоединение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устройств, максимальная мощность которых составляет до </w:t>
      </w:r>
      <w:r w:rsidRPr="00A1242A">
        <w:rPr>
          <w:lang w:bidi="en-US"/>
        </w:rPr>
        <w:t xml:space="preserve">150 </w:t>
      </w:r>
      <w:r w:rsidRPr="00A1242A">
        <w:t>к</w:t>
      </w:r>
      <w:proofErr w:type="gramStart"/>
      <w:r w:rsidRPr="00A1242A">
        <w:t>Вт вкл</w:t>
      </w:r>
      <w:proofErr w:type="gramEnd"/>
      <w:r w:rsidRPr="00A1242A">
        <w:t xml:space="preserve">ючительно (с учетом ранее присоединенных в данной точке присоединения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устройств) по третьей категории надежности;</w:t>
      </w:r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t>б) лица, технологическое присоединение которых осуществлено по временной схеме электроснабжения;</w:t>
      </w:r>
    </w:p>
    <w:p w:rsidR="00886DCA" w:rsidRPr="00A1242A" w:rsidRDefault="00886DCA" w:rsidP="00886DCA">
      <w:pPr>
        <w:pStyle w:val="11"/>
        <w:shd w:val="clear" w:color="auto" w:fill="auto"/>
        <w:tabs>
          <w:tab w:val="left" w:pos="906"/>
        </w:tabs>
        <w:spacing w:after="40"/>
        <w:ind w:firstLine="580"/>
        <w:jc w:val="both"/>
      </w:pPr>
      <w:r w:rsidRPr="00A1242A">
        <w:t>в)</w:t>
      </w:r>
      <w:r w:rsidRPr="00A1242A">
        <w:tab/>
        <w:t xml:space="preserve">физические лица в отношении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устройств, максимальная мощность которых составляет до </w:t>
      </w:r>
      <w:r w:rsidRPr="00A1242A">
        <w:rPr>
          <w:lang w:bidi="en-US"/>
        </w:rPr>
        <w:t xml:space="preserve">15 </w:t>
      </w:r>
      <w:r w:rsidRPr="00A1242A">
        <w:t>к</w:t>
      </w:r>
      <w:proofErr w:type="gramStart"/>
      <w:r w:rsidRPr="00A1242A">
        <w:t>Вт вкл</w:t>
      </w:r>
      <w:proofErr w:type="gramEnd"/>
      <w:r w:rsidRPr="00A1242A">
        <w:t>ючительно;</w:t>
      </w:r>
    </w:p>
    <w:p w:rsidR="00886DCA" w:rsidRPr="00A1242A" w:rsidRDefault="00886DCA" w:rsidP="00886DCA">
      <w:pPr>
        <w:pStyle w:val="11"/>
        <w:shd w:val="clear" w:color="auto" w:fill="auto"/>
        <w:tabs>
          <w:tab w:val="left" w:pos="870"/>
        </w:tabs>
        <w:ind w:firstLine="580"/>
        <w:jc w:val="both"/>
      </w:pPr>
      <w:r w:rsidRPr="00A1242A">
        <w:t>г)</w:t>
      </w:r>
      <w:r w:rsidRPr="00A1242A">
        <w:tab/>
        <w:t xml:space="preserve">лица, </w:t>
      </w:r>
      <w:proofErr w:type="spellStart"/>
      <w:r w:rsidRPr="00A1242A">
        <w:t>энергопринимающие</w:t>
      </w:r>
      <w:proofErr w:type="spellEnd"/>
      <w:r w:rsidRPr="00A1242A">
        <w:t xml:space="preserve"> устройства которых присоединены к объектам электросетевого хозяйства, соответствующим критериям отнесения объектов к единой национальной (общероссийской) электрической сети;</w:t>
      </w:r>
    </w:p>
    <w:p w:rsidR="00886DCA" w:rsidRPr="00A1242A" w:rsidRDefault="00886DCA" w:rsidP="00886DCA">
      <w:pPr>
        <w:pStyle w:val="11"/>
        <w:shd w:val="clear" w:color="auto" w:fill="auto"/>
        <w:tabs>
          <w:tab w:val="left" w:pos="887"/>
        </w:tabs>
        <w:ind w:firstLine="560"/>
      </w:pPr>
      <w:r w:rsidRPr="00A1242A">
        <w:t>д)</w:t>
      </w:r>
      <w:r w:rsidRPr="00A1242A">
        <w:tab/>
        <w:t>лица, не внесшие плату за технологическое присоединение либо внесшие плату за технологическое присоединение не в полном объеме.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89"/>
        </w:tabs>
        <w:ind w:firstLine="580"/>
        <w:jc w:val="both"/>
      </w:pPr>
      <w:proofErr w:type="gramStart"/>
      <w:r w:rsidRPr="00A1242A">
        <w:t xml:space="preserve">Лица, намеревающиеся перераспределить максимальную мощность своих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в пользу иных лиц, вправе представить в сетевую организацию, к объектам которой непосредственно технологически присоединены соответствующие </w:t>
      </w:r>
      <w:proofErr w:type="spellStart"/>
      <w:r w:rsidRPr="00A1242A">
        <w:t>энергопринимающие</w:t>
      </w:r>
      <w:proofErr w:type="spellEnd"/>
      <w:r w:rsidRPr="00A1242A">
        <w:t xml:space="preserve"> </w:t>
      </w:r>
      <w:r w:rsidRPr="00A1242A">
        <w:lastRenderedPageBreak/>
        <w:t xml:space="preserve">устройства, заявление о намерении перераспределить максимальную мощность принадлежащих им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в пользу иных лиц для публикации представленных сведений на официальном сайте </w:t>
      </w:r>
      <w:r>
        <w:t>АО «АЭС»</w:t>
      </w:r>
      <w:r w:rsidRPr="00A1242A">
        <w:t xml:space="preserve"> </w:t>
      </w:r>
      <w:hyperlink r:id="rId9">
        <w:r w:rsidRPr="00A1242A">
          <w:t>http:// bsk-ees.ru /</w:t>
        </w:r>
      </w:hyperlink>
      <w:hyperlink r:id="rId10">
        <w:r w:rsidRPr="00A1242A">
          <w:t xml:space="preserve"> </w:t>
        </w:r>
      </w:hyperlink>
      <w:r w:rsidRPr="00A1242A">
        <w:rPr>
          <w:u w:val="single"/>
          <w:lang w:bidi="en-US"/>
        </w:rPr>
        <w:t>.</w:t>
      </w:r>
      <w:proofErr w:type="gramEnd"/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84"/>
        </w:tabs>
        <w:ind w:firstLine="580"/>
        <w:jc w:val="both"/>
      </w:pPr>
      <w:r w:rsidRPr="00A1242A">
        <w:t xml:space="preserve">Лицо, заинтересованное в перераспределении в свою пользу максимальной мощности других лиц, вправе обратиться в сетевую организацию за информацией о лицах, которые намереваются осуществить перераспределение максимальной мощности принадлежащих им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в пользу иных лиц.</w:t>
      </w:r>
    </w:p>
    <w:p w:rsidR="00886DCA" w:rsidRPr="00A1242A" w:rsidRDefault="00886DCA" w:rsidP="00886DCA">
      <w:pPr>
        <w:pStyle w:val="11"/>
        <w:numPr>
          <w:ilvl w:val="0"/>
          <w:numId w:val="6"/>
        </w:numPr>
        <w:shd w:val="clear" w:color="auto" w:fill="auto"/>
        <w:tabs>
          <w:tab w:val="left" w:pos="884"/>
        </w:tabs>
        <w:ind w:firstLine="580"/>
        <w:jc w:val="both"/>
      </w:pPr>
      <w:r w:rsidRPr="00A1242A">
        <w:t xml:space="preserve">Любое лицо, заинтересованное в перераспределении в свою пользу максимальной мощности других лиц, </w:t>
      </w:r>
      <w:proofErr w:type="spellStart"/>
      <w:r w:rsidRPr="00A1242A">
        <w:t>энергопринимающие</w:t>
      </w:r>
      <w:proofErr w:type="spellEnd"/>
      <w:r w:rsidRPr="00A1242A">
        <w:t xml:space="preserve"> устройства которых присоединены в установленном порядке к электрическим сетям, вправе при наличии согласия этих лиц обратиться в сетевую организацию, к сетям которой присоединены их </w:t>
      </w:r>
      <w:proofErr w:type="spellStart"/>
      <w:r w:rsidRPr="00A1242A">
        <w:t>энергопринимающие</w:t>
      </w:r>
      <w:proofErr w:type="spellEnd"/>
      <w:r w:rsidRPr="00A1242A">
        <w:t xml:space="preserve"> устройства, за расчетом стоимости технологического присоединения посредством перераспределения максимальной мощности.</w:t>
      </w:r>
    </w:p>
    <w:p w:rsidR="00886DCA" w:rsidRPr="00A1242A" w:rsidRDefault="00886DCA" w:rsidP="00886DCA">
      <w:pPr>
        <w:pStyle w:val="20"/>
        <w:keepNext/>
        <w:keepLines/>
        <w:shd w:val="clear" w:color="auto" w:fill="auto"/>
        <w:ind w:firstLine="560"/>
        <w:rPr>
          <w:color w:val="auto"/>
        </w:rPr>
      </w:pPr>
      <w:bookmarkStart w:id="4" w:name="bookmark8"/>
      <w:bookmarkStart w:id="5" w:name="bookmark9"/>
      <w:r w:rsidRPr="00A1242A">
        <w:rPr>
          <w:color w:val="auto"/>
        </w:rPr>
        <w:t>РЕЗУЛЬТАТ ОКАЗАНИЯ УСЛУГИ (ПРОЦЕССА):</w:t>
      </w:r>
      <w:bookmarkEnd w:id="4"/>
      <w:bookmarkEnd w:id="5"/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t xml:space="preserve">Технологическое присоединение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посредством перераспределения максимальной мощности в отношении лица, в пользу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предполагалось перераспределить избыток максимальной мощности, с оформлением акта об осуществлении технологического присоединения, акта разграничения границ балансовой принадлежности, акта разграничения эксплуатационной ответственности сторон.</w:t>
      </w:r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t xml:space="preserve">Внесение изменений в ранее выданные технические условия, а также документы о технологическом присоединении, фиксирующие объем максимальной мощности после ее перераспределения (акт об осуществлении технологического присоединения) - в отношении лица, максимальная мощность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которого перераспределена.</w:t>
      </w:r>
    </w:p>
    <w:p w:rsidR="00886DCA" w:rsidRPr="00A1242A" w:rsidRDefault="00886DCA" w:rsidP="00886DCA">
      <w:pPr>
        <w:pStyle w:val="20"/>
        <w:keepNext/>
        <w:keepLines/>
        <w:shd w:val="clear" w:color="auto" w:fill="auto"/>
        <w:ind w:firstLine="560"/>
        <w:jc w:val="both"/>
        <w:rPr>
          <w:color w:val="auto"/>
        </w:rPr>
      </w:pPr>
      <w:bookmarkStart w:id="6" w:name="bookmark10"/>
      <w:bookmarkStart w:id="7" w:name="bookmark11"/>
      <w:r w:rsidRPr="00A1242A">
        <w:rPr>
          <w:color w:val="auto"/>
        </w:rPr>
        <w:t>ОБЩИЙ СРОК ОКАЗАНИЯ УСЛУГИ (ПРОЦЕССА):</w:t>
      </w:r>
      <w:bookmarkEnd w:id="6"/>
      <w:bookmarkEnd w:id="7"/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proofErr w:type="gramStart"/>
      <w:r w:rsidRPr="00A1242A">
        <w:t xml:space="preserve">На основании «Правил технологического присоединения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27.12.2004г. №861 (далее </w:t>
      </w:r>
      <w:r>
        <w:t>–</w:t>
      </w:r>
      <w:r w:rsidRPr="00A1242A">
        <w:t xml:space="preserve"> Правила</w:t>
      </w:r>
      <w:r>
        <w:t xml:space="preserve"> ТП</w:t>
      </w:r>
      <w:r w:rsidRPr="00A1242A">
        <w:t xml:space="preserve">) срок осуществления мероприятий по технологическому присоединению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лиц, в пользу которых предполагается перераспределить максимальную мощность, не может превышать:</w:t>
      </w:r>
      <w:proofErr w:type="gramEnd"/>
    </w:p>
    <w:p w:rsidR="00886DCA" w:rsidRPr="00A1242A" w:rsidRDefault="00886DCA" w:rsidP="00886DCA">
      <w:pPr>
        <w:pStyle w:val="11"/>
        <w:shd w:val="clear" w:color="auto" w:fill="auto"/>
        <w:ind w:firstLine="560"/>
      </w:pPr>
      <w:r w:rsidRPr="00A1242A">
        <w:rPr>
          <w:b/>
          <w:bCs/>
          <w:u w:val="single"/>
        </w:rPr>
        <w:t>30 дней</w:t>
      </w:r>
      <w:r w:rsidRPr="00A1242A">
        <w:rPr>
          <w:b/>
          <w:bCs/>
        </w:rPr>
        <w:t>:</w:t>
      </w:r>
    </w:p>
    <w:p w:rsidR="00886DCA" w:rsidRPr="00A1242A" w:rsidRDefault="00886DCA" w:rsidP="00886DCA">
      <w:pPr>
        <w:pStyle w:val="11"/>
        <w:numPr>
          <w:ilvl w:val="0"/>
          <w:numId w:val="7"/>
        </w:numPr>
        <w:shd w:val="clear" w:color="auto" w:fill="auto"/>
        <w:tabs>
          <w:tab w:val="left" w:pos="778"/>
        </w:tabs>
        <w:ind w:firstLine="580"/>
        <w:jc w:val="both"/>
      </w:pPr>
      <w:proofErr w:type="gramStart"/>
      <w:r w:rsidRPr="00A1242A">
        <w:t xml:space="preserve">в случае отсутствия необходимости строительства (реконструкции) объектов электросетевого хозяйства от существующих объектов электросетевого хозяйства </w:t>
      </w:r>
      <w:r>
        <w:t>АО «АЭС»</w:t>
      </w:r>
      <w:r w:rsidRPr="00A1242A">
        <w:t xml:space="preserve"> до границ участка заявителя 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энергии;</w:t>
      </w:r>
      <w:proofErr w:type="gramEnd"/>
    </w:p>
    <w:p w:rsidR="00886DCA" w:rsidRPr="00A1242A" w:rsidRDefault="00886DCA" w:rsidP="00886DCA">
      <w:pPr>
        <w:pStyle w:val="11"/>
        <w:numPr>
          <w:ilvl w:val="0"/>
          <w:numId w:val="7"/>
        </w:numPr>
        <w:shd w:val="clear" w:color="auto" w:fill="auto"/>
        <w:tabs>
          <w:tab w:val="left" w:pos="754"/>
        </w:tabs>
        <w:ind w:firstLine="580"/>
        <w:jc w:val="both"/>
      </w:pPr>
      <w:r w:rsidRPr="00A1242A">
        <w:t>в случае если перераспределение мощности осуществляется в пределах действия одного центра питания лицом, ранее присоединенным к электрическим сетям, в пользу лица, ранее присоединенного к электрическим сетям.</w:t>
      </w:r>
    </w:p>
    <w:p w:rsidR="00886DCA" w:rsidRPr="00A1242A" w:rsidRDefault="00886DCA" w:rsidP="00886DCA">
      <w:pPr>
        <w:pStyle w:val="11"/>
        <w:shd w:val="clear" w:color="auto" w:fill="auto"/>
        <w:ind w:firstLine="580"/>
        <w:jc w:val="both"/>
      </w:pPr>
      <w:r w:rsidRPr="00A1242A">
        <w:rPr>
          <w:b/>
          <w:bCs/>
          <w:u w:val="single"/>
        </w:rPr>
        <w:t>120 дней</w:t>
      </w:r>
      <w:r w:rsidRPr="00A1242A">
        <w:rPr>
          <w:b/>
          <w:bCs/>
        </w:rPr>
        <w:t xml:space="preserve"> (</w:t>
      </w:r>
      <w:r w:rsidRPr="00A1242A">
        <w:t xml:space="preserve">для заявителей, максимальную мощность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составляет до 670 кВт) и </w:t>
      </w:r>
      <w:r w:rsidRPr="00A1242A">
        <w:rPr>
          <w:b/>
          <w:bCs/>
          <w:u w:val="single"/>
        </w:rPr>
        <w:t>1 год</w:t>
      </w:r>
      <w:r w:rsidRPr="00A1242A">
        <w:rPr>
          <w:b/>
          <w:bCs/>
        </w:rPr>
        <w:t xml:space="preserve"> </w:t>
      </w:r>
      <w:r w:rsidRPr="00A1242A">
        <w:t xml:space="preserve">(для заявителей, максимальная мощность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составляет свыше 670 кВт) при соблюдении нижеприведенных условий:</w:t>
      </w:r>
    </w:p>
    <w:p w:rsidR="00886DCA" w:rsidRPr="00A1242A" w:rsidRDefault="00886DCA" w:rsidP="00886DCA">
      <w:pPr>
        <w:pStyle w:val="11"/>
        <w:numPr>
          <w:ilvl w:val="0"/>
          <w:numId w:val="7"/>
        </w:numPr>
        <w:shd w:val="clear" w:color="auto" w:fill="auto"/>
        <w:tabs>
          <w:tab w:val="left" w:pos="772"/>
        </w:tabs>
        <w:ind w:firstLine="560"/>
      </w:pPr>
      <w:r w:rsidRPr="00A1242A">
        <w:t xml:space="preserve">при технологическом присоединении таких лиц к электрическим сетям классом напряжения до 20 </w:t>
      </w:r>
      <w:proofErr w:type="spellStart"/>
      <w:r w:rsidRPr="00A1242A">
        <w:t>кВ</w:t>
      </w:r>
      <w:proofErr w:type="spellEnd"/>
      <w:r w:rsidRPr="00A1242A">
        <w:t xml:space="preserve"> включительно;</w:t>
      </w:r>
    </w:p>
    <w:p w:rsidR="00886DCA" w:rsidRPr="00A1242A" w:rsidRDefault="00886DCA" w:rsidP="00886DCA">
      <w:pPr>
        <w:pStyle w:val="11"/>
        <w:numPr>
          <w:ilvl w:val="0"/>
          <w:numId w:val="7"/>
        </w:numPr>
        <w:shd w:val="clear" w:color="auto" w:fill="auto"/>
        <w:tabs>
          <w:tab w:val="left" w:pos="799"/>
        </w:tabs>
        <w:ind w:firstLine="580"/>
        <w:jc w:val="both"/>
      </w:pPr>
      <w:r w:rsidRPr="00A1242A">
        <w:t xml:space="preserve">если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A1242A">
        <w:t>энергопринимающие</w:t>
      </w:r>
      <w:proofErr w:type="spellEnd"/>
      <w:r w:rsidRPr="00A1242A">
        <w:t xml:space="preserve"> устройства, составляет не более 300 метров в городах и поселках городского типа и не более 500 метров в сельской местности;</w:t>
      </w:r>
    </w:p>
    <w:p w:rsidR="00886DCA" w:rsidRPr="00A1242A" w:rsidRDefault="00886DCA" w:rsidP="00886DCA">
      <w:pPr>
        <w:pStyle w:val="11"/>
        <w:shd w:val="clear" w:color="auto" w:fill="auto"/>
        <w:ind w:firstLine="560"/>
        <w:jc w:val="both"/>
      </w:pPr>
      <w:r w:rsidRPr="00A1242A">
        <w:rPr>
          <w:lang w:bidi="en-US"/>
        </w:rPr>
        <w:t xml:space="preserve">- </w:t>
      </w:r>
      <w:r w:rsidRPr="00A1242A">
        <w:t>по техническим условиям сетевой организации не требуется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энергии;</w:t>
      </w:r>
    </w:p>
    <w:p w:rsidR="00886DCA" w:rsidRPr="00A1242A" w:rsidRDefault="00886DCA" w:rsidP="00886DCA">
      <w:pPr>
        <w:pStyle w:val="11"/>
        <w:shd w:val="clear" w:color="auto" w:fill="auto"/>
        <w:ind w:firstLine="560"/>
        <w:jc w:val="both"/>
      </w:pPr>
      <w:r w:rsidRPr="00A1242A">
        <w:rPr>
          <w:lang w:bidi="en-US"/>
        </w:rPr>
        <w:t xml:space="preserve">- </w:t>
      </w:r>
      <w:r w:rsidRPr="00A1242A">
        <w:t xml:space="preserve">по техническим условиям требуется выполнение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потребителя и (или) объектов электроэнергетики.</w:t>
      </w:r>
    </w:p>
    <w:p w:rsidR="00886DCA" w:rsidRPr="00A1242A" w:rsidRDefault="00886DCA" w:rsidP="00886DCA">
      <w:pPr>
        <w:pStyle w:val="11"/>
        <w:shd w:val="clear" w:color="auto" w:fill="auto"/>
        <w:ind w:firstLine="560"/>
        <w:jc w:val="both"/>
      </w:pPr>
      <w:r w:rsidRPr="00A1242A">
        <w:lastRenderedPageBreak/>
        <w:t>В случае если необходимо выполнить работы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мероприятия по технологическому присоединению выполняются сетевой организацией в следующие сроки:</w:t>
      </w:r>
    </w:p>
    <w:p w:rsidR="00886DCA" w:rsidRPr="00A1242A" w:rsidRDefault="00886DCA" w:rsidP="00886DCA">
      <w:pPr>
        <w:pStyle w:val="11"/>
        <w:shd w:val="clear" w:color="auto" w:fill="auto"/>
        <w:ind w:firstLine="560"/>
        <w:jc w:val="both"/>
      </w:pPr>
      <w:proofErr w:type="gramStart"/>
      <w:r w:rsidRPr="00A1242A">
        <w:rPr>
          <w:b/>
          <w:bCs/>
          <w:lang w:bidi="en-US"/>
        </w:rPr>
        <w:t xml:space="preserve">6 </w:t>
      </w:r>
      <w:r w:rsidRPr="00A1242A">
        <w:rPr>
          <w:b/>
          <w:bCs/>
        </w:rPr>
        <w:t xml:space="preserve">месяцев </w:t>
      </w:r>
      <w:r w:rsidRPr="00A1242A">
        <w:rPr>
          <w:lang w:bidi="en-US"/>
        </w:rPr>
        <w:t xml:space="preserve">- </w:t>
      </w:r>
      <w:r w:rsidRPr="00A1242A">
        <w:t xml:space="preserve">если технологическое присоединение осуществляется к электрическим сетям, уровень напряжения которых составляет до </w:t>
      </w:r>
      <w:r w:rsidRPr="00A1242A">
        <w:rPr>
          <w:lang w:bidi="en-US"/>
        </w:rPr>
        <w:t xml:space="preserve">20 </w:t>
      </w:r>
      <w:proofErr w:type="spellStart"/>
      <w:r w:rsidRPr="00A1242A">
        <w:t>кВ</w:t>
      </w:r>
      <w:proofErr w:type="spellEnd"/>
      <w:r w:rsidRPr="00A1242A">
        <w:t xml:space="preserve">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A1242A">
        <w:t>энергопринимающие</w:t>
      </w:r>
      <w:proofErr w:type="spellEnd"/>
      <w:r w:rsidRPr="00A1242A">
        <w:t xml:space="preserve"> устройства, составляет не более </w:t>
      </w:r>
      <w:r w:rsidRPr="00A1242A">
        <w:rPr>
          <w:lang w:bidi="en-US"/>
        </w:rPr>
        <w:t xml:space="preserve">300 </w:t>
      </w:r>
      <w:r w:rsidRPr="00A1242A">
        <w:t xml:space="preserve">метров в городах и поселках городского типа и не более </w:t>
      </w:r>
      <w:r w:rsidRPr="00A1242A">
        <w:rPr>
          <w:lang w:bidi="en-US"/>
        </w:rPr>
        <w:t xml:space="preserve">500 </w:t>
      </w:r>
      <w:r w:rsidRPr="00A1242A">
        <w:t>метров в сельской местности;</w:t>
      </w:r>
      <w:proofErr w:type="gramEnd"/>
    </w:p>
    <w:p w:rsidR="00886DCA" w:rsidRPr="00A1242A" w:rsidRDefault="00886DCA" w:rsidP="00886DCA">
      <w:pPr>
        <w:pStyle w:val="11"/>
        <w:shd w:val="clear" w:color="auto" w:fill="auto"/>
        <w:ind w:firstLine="560"/>
        <w:jc w:val="both"/>
      </w:pPr>
      <w:r w:rsidRPr="00A1242A">
        <w:rPr>
          <w:lang w:bidi="en-US"/>
        </w:rPr>
        <w:t xml:space="preserve">1 </w:t>
      </w:r>
      <w:r w:rsidRPr="00A1242A">
        <w:t xml:space="preserve">год </w:t>
      </w:r>
      <w:r w:rsidRPr="00A1242A">
        <w:rPr>
          <w:lang w:bidi="en-US"/>
        </w:rPr>
        <w:t xml:space="preserve">- </w:t>
      </w:r>
      <w:r w:rsidRPr="00A1242A">
        <w:t xml:space="preserve">для заявителей, максимальная мощность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составляет менее </w:t>
      </w:r>
      <w:r w:rsidRPr="00A1242A">
        <w:rPr>
          <w:lang w:bidi="en-US"/>
        </w:rPr>
        <w:t xml:space="preserve">670 </w:t>
      </w:r>
      <w:r w:rsidRPr="00A1242A">
        <w:t xml:space="preserve">кВт, а также для заявителей, максимальная мощность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составляет не менее </w:t>
      </w:r>
      <w:r w:rsidRPr="00A1242A">
        <w:rPr>
          <w:lang w:bidi="en-US"/>
        </w:rPr>
        <w:t xml:space="preserve">670 </w:t>
      </w:r>
      <w:r w:rsidRPr="00A1242A">
        <w:t>кВт,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сетью;</w:t>
      </w:r>
    </w:p>
    <w:p w:rsidR="00886DCA" w:rsidRPr="00A1242A" w:rsidRDefault="00886DCA" w:rsidP="00886DCA">
      <w:pPr>
        <w:pStyle w:val="11"/>
        <w:shd w:val="clear" w:color="auto" w:fill="auto"/>
        <w:ind w:firstLine="560"/>
        <w:jc w:val="both"/>
      </w:pPr>
      <w:proofErr w:type="gramStart"/>
      <w:r w:rsidRPr="00A1242A">
        <w:rPr>
          <w:lang w:bidi="en-US"/>
        </w:rPr>
        <w:t xml:space="preserve">2 </w:t>
      </w:r>
      <w:r w:rsidRPr="00A1242A">
        <w:t xml:space="preserve">года </w:t>
      </w:r>
      <w:r w:rsidRPr="00A1242A">
        <w:rPr>
          <w:lang w:bidi="en-US"/>
        </w:rPr>
        <w:t xml:space="preserve">- </w:t>
      </w:r>
      <w:r w:rsidRPr="00A1242A">
        <w:t xml:space="preserve">для заявителей, максимальная мощность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которых составляет не менее </w:t>
      </w:r>
      <w:r w:rsidRPr="00A1242A">
        <w:rPr>
          <w:lang w:bidi="en-US"/>
        </w:rPr>
        <w:t xml:space="preserve">670 </w:t>
      </w:r>
      <w:r w:rsidRPr="00A1242A">
        <w:t xml:space="preserve">кВт, в том числе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сетью, если для осуществления технологического присоединения </w:t>
      </w:r>
      <w:proofErr w:type="spellStart"/>
      <w:r w:rsidRPr="00A1242A">
        <w:t>энергопринимающих</w:t>
      </w:r>
      <w:proofErr w:type="spellEnd"/>
      <w:r w:rsidRPr="00A1242A">
        <w:t xml:space="preserve"> устройств или объектов электроэнергетики заявителя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смежных сетевых</w:t>
      </w:r>
      <w:proofErr w:type="gramEnd"/>
      <w:r w:rsidRPr="00A1242A">
        <w:t xml:space="preserve"> организаций, и (или) объектов по производству электрической энергии.</w:t>
      </w:r>
    </w:p>
    <w:p w:rsidR="00345B38" w:rsidRPr="00886DCA" w:rsidRDefault="00886DCA" w:rsidP="00886DC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86DCA">
        <w:rPr>
          <w:rFonts w:ascii="Times New Roman" w:hAnsi="Times New Roman" w:cs="Times New Roman"/>
        </w:rPr>
        <w:t xml:space="preserve">Для заявителей, максимальная мощность </w:t>
      </w:r>
      <w:proofErr w:type="spellStart"/>
      <w:r w:rsidRPr="00886DCA">
        <w:rPr>
          <w:rFonts w:ascii="Times New Roman" w:hAnsi="Times New Roman" w:cs="Times New Roman"/>
        </w:rPr>
        <w:t>энергопринимающих</w:t>
      </w:r>
      <w:proofErr w:type="spellEnd"/>
      <w:r w:rsidRPr="00886DCA">
        <w:rPr>
          <w:rFonts w:ascii="Times New Roman" w:hAnsi="Times New Roman" w:cs="Times New Roman"/>
        </w:rPr>
        <w:t xml:space="preserve"> устройств которых составляет не менее </w:t>
      </w:r>
      <w:r w:rsidRPr="00886DCA">
        <w:rPr>
          <w:rFonts w:ascii="Times New Roman" w:hAnsi="Times New Roman" w:cs="Times New Roman"/>
          <w:lang w:bidi="en-US"/>
        </w:rPr>
        <w:t xml:space="preserve">670 </w:t>
      </w:r>
      <w:r w:rsidRPr="00886DCA">
        <w:rPr>
          <w:rFonts w:ascii="Times New Roman" w:hAnsi="Times New Roman" w:cs="Times New Roman"/>
        </w:rPr>
        <w:t xml:space="preserve">кВт, по инициативе (обращению) заявителя договором могут быть установлены иные сроки (но не более </w:t>
      </w:r>
      <w:r w:rsidRPr="00886DCA">
        <w:rPr>
          <w:rFonts w:ascii="Times New Roman" w:hAnsi="Times New Roman" w:cs="Times New Roman"/>
          <w:lang w:bidi="en-US"/>
        </w:rPr>
        <w:t xml:space="preserve">4 </w:t>
      </w:r>
      <w:r w:rsidRPr="00886DCA">
        <w:rPr>
          <w:rFonts w:ascii="Times New Roman" w:hAnsi="Times New Roman" w:cs="Times New Roman"/>
        </w:rPr>
        <w:t>лет)</w:t>
      </w:r>
    </w:p>
    <w:p w:rsidR="00345B38" w:rsidRDefault="00345B38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53F9" w:rsidRPr="000B68EC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2216"/>
        <w:gridCol w:w="2273"/>
        <w:gridCol w:w="3005"/>
        <w:gridCol w:w="1909"/>
        <w:gridCol w:w="1762"/>
        <w:gridCol w:w="2713"/>
      </w:tblGrid>
      <w:tr w:rsidR="00C63ED8" w:rsidRPr="00E26BC6" w:rsidTr="00067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A183B" w:rsidRPr="00E26BC6" w:rsidRDefault="00CA183B" w:rsidP="00E26B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F539EC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539EC" w:rsidRPr="00E26BC6" w:rsidRDefault="00F539EC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539EC" w:rsidRPr="0078555F" w:rsidRDefault="00F539EC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Соглашения о перераспределении мощности между заинтересованными лицами</w:t>
            </w: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539EC" w:rsidRPr="0078555F" w:rsidRDefault="00F539EC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539EC" w:rsidRPr="0078555F" w:rsidRDefault="00F539EC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соглашения </w:t>
            </w:r>
            <w:r w:rsidR="00533EE1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 лицами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перераспределении максимальной мощности принадлежащими им </w:t>
            </w:r>
            <w:proofErr w:type="spellStart"/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энергопринимающими</w:t>
            </w:r>
            <w:proofErr w:type="spellEnd"/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устройствами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539EC" w:rsidRPr="0078555F" w:rsidRDefault="00533EE1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539EC" w:rsidRPr="0078555F" w:rsidRDefault="00533EE1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ограничено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539EC" w:rsidRPr="0078555F" w:rsidRDefault="00441B90" w:rsidP="00886DCA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3EE1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  <w:r w:rsidR="006C6316" w:rsidRPr="007855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3EE1" w:rsidRPr="00E26BC6" w:rsidTr="000673BF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shd w:val="clear" w:color="auto" w:fill="auto"/>
            <w:vAlign w:val="center"/>
          </w:tcPr>
          <w:p w:rsidR="00533EE1" w:rsidRPr="00E26BC6" w:rsidRDefault="00533EE1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533EE1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33EE1" w:rsidRPr="0078555F" w:rsidRDefault="00533EE1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Заключенное соглашение о</w:t>
            </w:r>
            <w:r w:rsidR="00886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перераспределении максимальной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533EE1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 с пакетом необходимых документов</w:t>
            </w:r>
            <w:r w:rsidR="00F22B39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Рассмотрение 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33EE1" w:rsidRPr="0078555F" w:rsidRDefault="00533EE1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в письменной форме направляется 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AB2426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22B39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E26BC6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22B39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регистрации</w:t>
            </w:r>
            <w:proofErr w:type="gramEnd"/>
          </w:p>
        </w:tc>
        <w:tc>
          <w:tcPr>
            <w:tcW w:w="945" w:type="pct"/>
            <w:shd w:val="clear" w:color="auto" w:fill="auto"/>
            <w:vAlign w:val="center"/>
          </w:tcPr>
          <w:p w:rsidR="00533EE1" w:rsidRPr="0078555F" w:rsidRDefault="00441B90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8A7" w:rsidRPr="007855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33EE1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533EE1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533EE1" w:rsidRPr="00E26BC6" w:rsidRDefault="00533EE1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533EE1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Сетевая организация направляет копию уведомления субъекту оперативно-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диспетчерского управления</w:t>
            </w: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533EE1" w:rsidRPr="0078555F" w:rsidRDefault="00C738BE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="00533EE1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следующих случаях:</w:t>
            </w:r>
          </w:p>
          <w:p w:rsidR="00533EE1" w:rsidRPr="0078555F" w:rsidRDefault="00C738BE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533EE1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технические условия, подлежат согласованию с субъектом </w:t>
            </w:r>
            <w:r w:rsidR="00533EE1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оперативно-диспетчерского управления;</w:t>
            </w:r>
          </w:p>
          <w:p w:rsidR="00533EE1" w:rsidRPr="0078555F" w:rsidRDefault="00C738BE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533EE1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условия, ранее выданные лицу, максимальная мощность энергопринимающих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C738BE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533EE1" w:rsidRPr="0078555F" w:rsidRDefault="00C738BE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533EE1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 со дня получения уведомления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33EE1" w:rsidRPr="0078555F" w:rsidRDefault="00441B90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7F8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9A53E9" w:rsidRPr="00E26BC6" w:rsidTr="000673BF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  <w:shd w:val="clear" w:color="auto" w:fill="auto"/>
            <w:vAlign w:val="center"/>
          </w:tcPr>
          <w:p w:rsidR="009A53E9" w:rsidRPr="00E26BC6" w:rsidRDefault="009A53E9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9A53E9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9A53E9" w:rsidRPr="0078555F" w:rsidRDefault="009A53E9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9A53E9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4.1. 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A53E9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в письменной форме направляется 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9A53E9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9A53E9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53E9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15, 21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9A53E9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9A53E9" w:rsidRPr="00E26BC6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9A53E9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A53E9" w:rsidRPr="0078555F" w:rsidRDefault="009A53E9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9A53E9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4.2.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A53E9" w:rsidRPr="0078555F" w:rsidRDefault="002559FF" w:rsidP="00C17E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2559FF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</w:t>
            </w:r>
            <w:r w:rsidR="009A53E9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</w:t>
            </w:r>
            <w:proofErr w:type="gramStart"/>
            <w:r w:rsidR="009A53E9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 получения</w:t>
            </w:r>
            <w:proofErr w:type="gramEnd"/>
            <w:r w:rsidR="009A53E9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уведомления или недостающих сведений</w:t>
            </w:r>
          </w:p>
          <w:p w:rsidR="009A53E9" w:rsidRPr="0078555F" w:rsidRDefault="009A53E9" w:rsidP="00E26BC6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3 рабочих дней со дня согласования с системным оператором </w:t>
            </w:r>
            <w:r w:rsidR="004D27F4" w:rsidRPr="0078555F">
              <w:rPr>
                <w:rFonts w:ascii="Times New Roman" w:hAnsi="Times New Roman" w:cs="Times New Roman"/>
                <w:sz w:val="20"/>
                <w:szCs w:val="20"/>
              </w:rPr>
              <w:t>технических условий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A53E9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9A53E9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4.3.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форма мотивированного отказа, направляется 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рабочих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случае несогласия заявителя с представленным сетевой организацией проектом договора и (или) несоответствия его Правилам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4.4</w:t>
            </w:r>
            <w:r w:rsidR="00C17EFB"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C17EFB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рабочих дней </w:t>
            </w:r>
            <w:proofErr w:type="gramStart"/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получения от заявителя мотивированного требования о приведении проекта договора в соответствие с Правилами</w:t>
            </w:r>
            <w:proofErr w:type="gramEnd"/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технологического присоединения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A25CFE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b/>
                <w:sz w:val="20"/>
                <w:szCs w:val="20"/>
              </w:rPr>
              <w:t>4.5.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>В случае 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Pr="0078555F" w:rsidRDefault="008F69B2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не позднее 10 рабочих дней со дня выдачи технических условий лицу, в пользу которого перераспределяется максимальная мощность.</w:t>
            </w:r>
          </w:p>
          <w:p w:rsidR="00C17EFB" w:rsidRPr="0078555F" w:rsidRDefault="00C17EFB" w:rsidP="00E26BC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E26BC6" w:rsidRDefault="00C17EFB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Сетевая организация направляет лицу, максимальная мощность которого перераспределяется, информацию об изменениях в ранее выданные ему технические условия</w:t>
            </w: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15, 16, 18, 38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  <w:shd w:val="clear" w:color="auto" w:fill="auto"/>
            <w:vAlign w:val="center"/>
          </w:tcPr>
          <w:p w:rsidR="00C17EFB" w:rsidRPr="00E26BC6" w:rsidRDefault="00C17EFB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Заключенный договор об осуществлении технологического присоединения с заявителем, в пользу которого перераспределяется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мощность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6.2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Default="008F69B2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F69B2" w:rsidRPr="0078555F" w:rsidRDefault="008F69B2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28C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Выполнение заявителем, мощность которого перераспределяется, мероприятий по уменьшению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мощности энергопринимающих устройств в соответствии с техническими условиями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Default="008F69B2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8F69B2" w:rsidRPr="0078555F" w:rsidRDefault="008F69B2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завершения срока осуществления мероприятий по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FB" w:rsidRPr="00E26BC6" w:rsidTr="000673B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6.4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Default="008F69B2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F69B2" w:rsidRPr="0078555F" w:rsidRDefault="008F69B2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945" w:type="pct"/>
            <w:vMerge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6.5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После выполнения технических условий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85, 86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.Направление с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Копии уведомления заявителя с необходимым пакетом документов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течение 2 дней со дня получения от заявителя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A25CFE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7.1.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осмотра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 к эксплуатации установленного в процессе технологического присоединения прибора учета электрической энергии.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1615FC" w:rsidRPr="0078555F" w:rsidRDefault="001615FC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Осмотр (обследование) электроустановок заявителей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7EFB" w:rsidRPr="0078555F" w:rsidRDefault="00C17EFB" w:rsidP="00F640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При невыполнении требований технических условий сетевая организация в письменной форме уведомляет об этом заявителя. При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осмотре электроустановок замечания указываются в </w:t>
            </w:r>
            <w:r w:rsidR="00F6404A" w:rsidRPr="0078555F">
              <w:rPr>
                <w:rFonts w:ascii="Times New Roman" w:hAnsi="Times New Roman" w:cs="Times New Roman"/>
                <w:sz w:val="20"/>
                <w:szCs w:val="20"/>
              </w:rPr>
              <w:t>перечне выявленных замечаний.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10 дней со дня получения от заявителя документов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>83-89 91, 91 (1)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  <w:shd w:val="clear" w:color="auto" w:fill="auto"/>
            <w:vAlign w:val="center"/>
          </w:tcPr>
          <w:p w:rsidR="00C17EFB" w:rsidRPr="00E26BC6" w:rsidRDefault="00C17EFB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Проверка выполнения технических условий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7.2.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 Согласование </w:t>
            </w:r>
            <w:r w:rsidR="00F6404A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перечня выявленных замечаний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электроустановки с субъектом оперативно-диспетчерского управления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Согласованный</w:t>
            </w:r>
            <w:proofErr w:type="gramEnd"/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404A" w:rsidRPr="0078555F">
              <w:rPr>
                <w:rFonts w:ascii="Times New Roman" w:hAnsi="Times New Roman" w:cs="Times New Roman"/>
                <w:sz w:val="20"/>
                <w:szCs w:val="20"/>
              </w:rPr>
              <w:t>перечнь</w:t>
            </w:r>
            <w:proofErr w:type="spellEnd"/>
            <w:r w:rsidR="00F6404A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выявленных замечаний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7.3.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Письменное уведомление  способом, позволяющим установить дату отправки и получения уведомления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A25CFE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18(1) - 18(4)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C17EFB" w:rsidRPr="0078555F" w:rsidRDefault="00F6404A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7.4.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Повторный осмотр электроустановки заявителя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F6404A" w:rsidRPr="0078555F" w:rsidRDefault="00F6404A" w:rsidP="00F640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Осмотр (обследование) электроустановок заявителей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7EFB" w:rsidRPr="0078555F" w:rsidRDefault="00F6404A" w:rsidP="00F640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перечне выявленных замечаний.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3 рабочих дней после получения </w:t>
            </w:r>
            <w:proofErr w:type="gramStart"/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от заявителя уведомления об устранении замечаний с приложением информации о принятых мерах по их устранению</w:t>
            </w:r>
            <w:proofErr w:type="gramEnd"/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7.5.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Прием в эксплуатацию прибора учета.</w:t>
            </w:r>
          </w:p>
          <w:p w:rsidR="00C17EFB" w:rsidRPr="0078555F" w:rsidRDefault="00C17EFB" w:rsidP="00785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Подписание сторонами  Акт</w:t>
            </w:r>
            <w:r w:rsidR="0078555F" w:rsidRPr="0078555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допуска в эксплуатацию прибора учета.</w:t>
            </w: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845EDD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C17EFB" w:rsidRPr="0078555F">
                <w:rPr>
                  <w:rFonts w:ascii="Times New Roman" w:hAnsi="Times New Roman" w:cs="Times New Roman"/>
                  <w:sz w:val="20"/>
                  <w:szCs w:val="20"/>
                </w:rPr>
                <w:t>Акт</w:t>
              </w:r>
            </w:hyperlink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день проведения проверки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C17EFB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150-154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Х</w:t>
            </w:r>
            <w:r w:rsidR="00A25CFE"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 функционирования розничных рынков электрической энергии</w:t>
            </w:r>
            <w:r w:rsidRPr="0078555F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C17EFB" w:rsidRPr="00E26BC6" w:rsidTr="000673B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7.6.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Акт о выполнении технических условий в письменной форме направляется 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3-дневный срок после проведения осмотра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A25CFE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88, 89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06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7.7.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Подписанный Акт о выполнении технических условий в письменной форме направляется 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441B90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88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DB4B8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17EFB" w:rsidRPr="0078555F" w:rsidRDefault="008F69B2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17EFB" w:rsidRPr="0078555F" w:rsidRDefault="00441B90" w:rsidP="00A25CFE">
            <w:pPr>
              <w:autoSpaceDE w:val="0"/>
              <w:autoSpaceDN w:val="0"/>
              <w:adjustRightInd w:val="0"/>
              <w:ind w:left="-16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25CFE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7, 18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DB4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E26BC6" w:rsidRDefault="00C17EFB" w:rsidP="003034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заявителя и подписание актов, подтверждающих  технологическое присоединение</w:t>
            </w:r>
          </w:p>
        </w:tc>
        <w:tc>
          <w:tcPr>
            <w:tcW w:w="792" w:type="pct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сетевой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 направление (выдача) заявителю: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Акта об осуществлении технологического присоединения</w:t>
            </w:r>
            <w:r w:rsidR="008A6893" w:rsidRPr="007855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Подписанные со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стороны сетевой организации Акты  в письменной форме направляются </w:t>
            </w:r>
            <w:r w:rsidRPr="0078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способом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соответствии с 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условиями договора</w:t>
            </w:r>
          </w:p>
        </w:tc>
        <w:tc>
          <w:tcPr>
            <w:tcW w:w="9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A25CFE" w:rsidP="00E26BC6">
            <w:pPr>
              <w:autoSpaceDE w:val="0"/>
              <w:autoSpaceDN w:val="0"/>
              <w:adjustRightInd w:val="0"/>
              <w:ind w:left="-16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  <w:tr w:rsidR="00C17EFB" w:rsidRPr="00E26BC6" w:rsidTr="00DB4B8C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  <w:shd w:val="clear" w:color="auto" w:fill="auto"/>
          </w:tcPr>
          <w:p w:rsidR="00C17EFB" w:rsidRPr="00E26BC6" w:rsidRDefault="00C17EFB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6.3.</w:t>
            </w: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энергосбытовую</w:t>
            </w:r>
            <w:proofErr w:type="spellEnd"/>
            <w:r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организацию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autoSpaceDE w:val="0"/>
              <w:autoSpaceDN w:val="0"/>
              <w:adjustRightInd w:val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17EFB" w:rsidRPr="0078555F" w:rsidRDefault="00C17EFB" w:rsidP="00E2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EFB" w:rsidRPr="0078555F" w:rsidRDefault="00441B90" w:rsidP="00A2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55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C17EFB" w:rsidRPr="0078555F">
              <w:rPr>
                <w:rFonts w:ascii="Times New Roman" w:hAnsi="Times New Roman" w:cs="Times New Roman"/>
                <w:sz w:val="20"/>
                <w:szCs w:val="20"/>
              </w:rPr>
              <w:t xml:space="preserve">19 (1) </w:t>
            </w:r>
            <w:r w:rsidR="00886DCA">
              <w:rPr>
                <w:rFonts w:ascii="Times New Roman" w:hAnsi="Times New Roman" w:cs="Times New Roman"/>
                <w:sz w:val="20"/>
                <w:szCs w:val="20"/>
              </w:rPr>
              <w:t>Правил ТП</w:t>
            </w:r>
          </w:p>
        </w:tc>
      </w:tr>
    </w:tbl>
    <w:p w:rsidR="00CA183B" w:rsidRPr="000B68EC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86DCA" w:rsidRPr="003103EC" w:rsidRDefault="00886DCA" w:rsidP="00886DC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Контактная информация для направления обращений</w:t>
      </w:r>
    </w:p>
    <w:p w:rsidR="00886DCA" w:rsidRPr="003103EC" w:rsidRDefault="00886DCA" w:rsidP="00886D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За разъяснением порядка осуществления технологического присоединения, а также с жалобой на действия сетевой организации в сфере технологического присоединения Вы можете обратиться:</w:t>
      </w:r>
    </w:p>
    <w:p w:rsidR="00886DCA" w:rsidRPr="003103EC" w:rsidRDefault="00886DCA" w:rsidP="00886D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 xml:space="preserve">1) в письменном виде почтовым отправлением в адрес компании:655017, г. Абакан, ул. </w:t>
      </w:r>
      <w:proofErr w:type="gramStart"/>
      <w:r w:rsidRPr="003103EC">
        <w:rPr>
          <w:rFonts w:ascii="Times New Roman" w:hAnsi="Times New Roman" w:cs="Times New Roman"/>
        </w:rPr>
        <w:t>Советская</w:t>
      </w:r>
      <w:proofErr w:type="gramEnd"/>
      <w:r w:rsidRPr="003103EC">
        <w:rPr>
          <w:rFonts w:ascii="Times New Roman" w:hAnsi="Times New Roman" w:cs="Times New Roman"/>
        </w:rPr>
        <w:t>, 25</w:t>
      </w:r>
      <w:r>
        <w:rPr>
          <w:rFonts w:ascii="Times New Roman" w:hAnsi="Times New Roman" w:cs="Times New Roman"/>
        </w:rPr>
        <w:t>, стр.1</w:t>
      </w:r>
      <w:r w:rsidRPr="003103EC">
        <w:rPr>
          <w:rFonts w:ascii="Times New Roman" w:hAnsi="Times New Roman" w:cs="Times New Roman"/>
        </w:rPr>
        <w:t>;</w:t>
      </w:r>
    </w:p>
    <w:p w:rsidR="00886DCA" w:rsidRPr="003103EC" w:rsidRDefault="00886DCA" w:rsidP="00886D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2) электронным письмом на адрес: </w:t>
      </w:r>
      <w:r w:rsidRPr="003103EC">
        <w:rPr>
          <w:rFonts w:ascii="Times New Roman" w:hAnsi="Times New Roman" w:cs="Times New Roman"/>
          <w:lang w:val="en-US"/>
        </w:rPr>
        <w:t>mail</w:t>
      </w:r>
      <w:hyperlink r:id="rId12" w:history="1">
        <w:r w:rsidRPr="003103EC">
          <w:rPr>
            <w:rStyle w:val="af4"/>
            <w:rFonts w:ascii="Times New Roman" w:hAnsi="Times New Roman" w:cs="Times New Roman"/>
          </w:rPr>
          <w:t>@</w:t>
        </w:r>
        <w:proofErr w:type="spellStart"/>
        <w:r w:rsidRPr="003103EC">
          <w:rPr>
            <w:rStyle w:val="af4"/>
            <w:rFonts w:ascii="Times New Roman" w:hAnsi="Times New Roman" w:cs="Times New Roman"/>
            <w:lang w:val="en-US"/>
          </w:rPr>
          <w:t>mpaes</w:t>
        </w:r>
        <w:proofErr w:type="spellEnd"/>
        <w:r w:rsidRPr="003103EC">
          <w:rPr>
            <w:rStyle w:val="af4"/>
            <w:rFonts w:ascii="Times New Roman" w:hAnsi="Times New Roman" w:cs="Times New Roman"/>
          </w:rPr>
          <w:t>.</w:t>
        </w:r>
        <w:proofErr w:type="spellStart"/>
        <w:r w:rsidRPr="003103EC">
          <w:rPr>
            <w:rStyle w:val="af4"/>
            <w:rFonts w:ascii="Times New Roman" w:hAnsi="Times New Roman" w:cs="Times New Roman"/>
          </w:rPr>
          <w:t>ru</w:t>
        </w:r>
        <w:proofErr w:type="spellEnd"/>
      </w:hyperlink>
      <w:r w:rsidRPr="003103EC">
        <w:rPr>
          <w:rFonts w:ascii="Times New Roman" w:hAnsi="Times New Roman" w:cs="Times New Roman"/>
        </w:rPr>
        <w:t xml:space="preserve"> </w:t>
      </w:r>
    </w:p>
    <w:p w:rsidR="00886DCA" w:rsidRPr="003103EC" w:rsidRDefault="00886DCA" w:rsidP="00886D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 xml:space="preserve">3) в Центр обслуживания клиентов </w:t>
      </w:r>
      <w:r>
        <w:rPr>
          <w:rFonts w:ascii="Times New Roman" w:hAnsi="Times New Roman" w:cs="Times New Roman"/>
        </w:rPr>
        <w:t>АО</w:t>
      </w:r>
      <w:r w:rsidRPr="003103EC">
        <w:rPr>
          <w:rFonts w:ascii="Times New Roman" w:hAnsi="Times New Roman" w:cs="Times New Roman"/>
        </w:rPr>
        <w:t xml:space="preserve"> «АЭС» по адресу г. Абакан, ул. Советская, 25; Режим работы: понедельник - пятница, с 8:00 до 17:00.</w:t>
      </w:r>
    </w:p>
    <w:p w:rsidR="00886DCA" w:rsidRPr="003103EC" w:rsidRDefault="00886DCA" w:rsidP="00886D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>Уполномоченный орган исполнительной власти, осуществляющий надзорные функции за деятельностью сетевой организации:</w:t>
      </w:r>
    </w:p>
    <w:p w:rsidR="00886DCA" w:rsidRPr="003103EC" w:rsidRDefault="00886DCA" w:rsidP="00886D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3103EC">
        <w:rPr>
          <w:rFonts w:ascii="Times New Roman" w:hAnsi="Times New Roman" w:cs="Times New Roman"/>
        </w:rPr>
        <w:t xml:space="preserve">А) Управление Федеральной антимонопольной службы по Республике Хакасия (655017, г. Абакан, ул. Вяткина, д. 3) – </w:t>
      </w:r>
      <w:r w:rsidRPr="003103EC">
        <w:rPr>
          <w:rFonts w:ascii="Times New Roman" w:hAnsi="Times New Roman" w:cs="Times New Roman"/>
          <w:lang w:val="en-US"/>
        </w:rPr>
        <w:t>to</w:t>
      </w:r>
      <w:r w:rsidRPr="003103EC">
        <w:rPr>
          <w:rFonts w:ascii="Times New Roman" w:hAnsi="Times New Roman" w:cs="Times New Roman"/>
        </w:rPr>
        <w:t>19@</w:t>
      </w:r>
      <w:proofErr w:type="spellStart"/>
      <w:r w:rsidRPr="003103EC">
        <w:rPr>
          <w:rFonts w:ascii="Times New Roman" w:hAnsi="Times New Roman" w:cs="Times New Roman"/>
          <w:lang w:val="en-US"/>
        </w:rPr>
        <w:t>fas</w:t>
      </w:r>
      <w:proofErr w:type="spellEnd"/>
      <w:r w:rsidRPr="003103EC">
        <w:rPr>
          <w:rFonts w:ascii="Times New Roman" w:hAnsi="Times New Roman" w:cs="Times New Roman"/>
        </w:rPr>
        <w:t>.</w:t>
      </w:r>
      <w:proofErr w:type="spellStart"/>
      <w:r w:rsidRPr="003103EC">
        <w:rPr>
          <w:rFonts w:ascii="Times New Roman" w:hAnsi="Times New Roman" w:cs="Times New Roman"/>
          <w:lang w:val="en-US"/>
        </w:rPr>
        <w:t>gov</w:t>
      </w:r>
      <w:proofErr w:type="spellEnd"/>
      <w:r w:rsidRPr="003103EC">
        <w:rPr>
          <w:rFonts w:ascii="Times New Roman" w:hAnsi="Times New Roman" w:cs="Times New Roman"/>
        </w:rPr>
        <w:t>.</w:t>
      </w:r>
      <w:proofErr w:type="spellStart"/>
      <w:r w:rsidRPr="003103EC">
        <w:rPr>
          <w:rFonts w:ascii="Times New Roman" w:hAnsi="Times New Roman" w:cs="Times New Roman"/>
          <w:lang w:val="en-US"/>
        </w:rPr>
        <w:t>ru</w:t>
      </w:r>
      <w:proofErr w:type="spellEnd"/>
      <w:r w:rsidRPr="003103EC">
        <w:rPr>
          <w:rFonts w:ascii="Times New Roman" w:hAnsi="Times New Roman" w:cs="Times New Roman"/>
        </w:rPr>
        <w:t>, тел. +7 (3902) 22-27-59, факс + 7 (3902) 22-62-55.</w:t>
      </w:r>
    </w:p>
    <w:p w:rsidR="000653F9" w:rsidRPr="000B68EC" w:rsidRDefault="00886DCA" w:rsidP="00886DC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9D4858">
        <w:rPr>
          <w:rFonts w:ascii="Times New Roman" w:hAnsi="Times New Roman" w:cs="Times New Roman"/>
        </w:rPr>
        <w:t xml:space="preserve">Б) Государственный комитет тарифного регулирования Республики Хакасия (655017, г. Абакан, ул. </w:t>
      </w:r>
      <w:proofErr w:type="spellStart"/>
      <w:r w:rsidRPr="009D4858">
        <w:rPr>
          <w:rFonts w:ascii="Times New Roman" w:hAnsi="Times New Roman" w:cs="Times New Roman"/>
        </w:rPr>
        <w:t>Щетинкина</w:t>
      </w:r>
      <w:proofErr w:type="spellEnd"/>
      <w:r w:rsidRPr="009D4858">
        <w:rPr>
          <w:rFonts w:ascii="Times New Roman" w:hAnsi="Times New Roman" w:cs="Times New Roman"/>
        </w:rPr>
        <w:t xml:space="preserve">, 18), </w:t>
      </w:r>
      <w:hyperlink r:id="rId13" w:history="1">
        <w:r w:rsidRPr="009D4858">
          <w:rPr>
            <w:rStyle w:val="af4"/>
            <w:rFonts w:ascii="Times New Roman" w:hAnsi="Times New Roman" w:cs="Times New Roman"/>
            <w:lang w:val="en-US"/>
          </w:rPr>
          <w:t>rek</w:t>
        </w:r>
        <w:r w:rsidRPr="009D4858">
          <w:rPr>
            <w:rStyle w:val="af4"/>
            <w:rFonts w:ascii="Times New Roman" w:hAnsi="Times New Roman" w:cs="Times New Roman"/>
          </w:rPr>
          <w:t>@</w:t>
        </w:r>
        <w:r w:rsidRPr="009D4858">
          <w:rPr>
            <w:rStyle w:val="af4"/>
            <w:rFonts w:ascii="Times New Roman" w:hAnsi="Times New Roman" w:cs="Times New Roman"/>
            <w:lang w:val="en-US"/>
          </w:rPr>
          <w:t>r</w:t>
        </w:r>
        <w:r w:rsidRPr="009D4858">
          <w:rPr>
            <w:rStyle w:val="af4"/>
            <w:rFonts w:ascii="Times New Roman" w:hAnsi="Times New Roman" w:cs="Times New Roman"/>
          </w:rPr>
          <w:t>-19.</w:t>
        </w:r>
        <w:r w:rsidRPr="009D4858">
          <w:rPr>
            <w:rStyle w:val="af4"/>
            <w:rFonts w:ascii="Times New Roman" w:hAnsi="Times New Roman" w:cs="Times New Roman"/>
            <w:lang w:val="en-US"/>
          </w:rPr>
          <w:t>ru</w:t>
        </w:r>
      </w:hyperlink>
      <w:r w:rsidRPr="009D4858">
        <w:rPr>
          <w:rFonts w:ascii="Times New Roman" w:hAnsi="Times New Roman" w:cs="Times New Roman"/>
        </w:rPr>
        <w:t>, тел. +7 (3902) 39- 91-09.</w:t>
      </w:r>
      <w:bookmarkStart w:id="8" w:name="_GoBack"/>
      <w:bookmarkEnd w:id="8"/>
    </w:p>
    <w:sectPr w:rsidR="000653F9" w:rsidRPr="000B68EC" w:rsidSect="007D32DB">
      <w:pgSz w:w="16838" w:h="11906" w:orient="landscape"/>
      <w:pgMar w:top="568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DD" w:rsidRDefault="00845EDD" w:rsidP="00DC7CA8">
      <w:pPr>
        <w:spacing w:after="0" w:line="240" w:lineRule="auto"/>
      </w:pPr>
      <w:r>
        <w:separator/>
      </w:r>
    </w:p>
  </w:endnote>
  <w:endnote w:type="continuationSeparator" w:id="0">
    <w:p w:rsidR="00845EDD" w:rsidRDefault="00845EDD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DD" w:rsidRDefault="00845EDD" w:rsidP="00DC7CA8">
      <w:pPr>
        <w:spacing w:after="0" w:line="240" w:lineRule="auto"/>
      </w:pPr>
      <w:r>
        <w:separator/>
      </w:r>
    </w:p>
  </w:footnote>
  <w:footnote w:type="continuationSeparator" w:id="0">
    <w:p w:rsidR="00845EDD" w:rsidRDefault="00845EDD" w:rsidP="00DC7CA8">
      <w:pPr>
        <w:spacing w:after="0" w:line="240" w:lineRule="auto"/>
      </w:pPr>
      <w:r>
        <w:continuationSeparator/>
      </w:r>
    </w:p>
  </w:footnote>
  <w:footnote w:id="1">
    <w:p w:rsidR="008F69B2" w:rsidRPr="00F6404A" w:rsidRDefault="008F69B2" w:rsidP="00E423B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F6404A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6404A">
        <w:rPr>
          <w:rFonts w:ascii="Times New Roman" w:hAnsi="Times New Roman" w:cs="Times New Roman"/>
          <w:sz w:val="20"/>
          <w:szCs w:val="20"/>
        </w:rPr>
        <w:t>Постановление Правительства РФ от 04.05.2012 N 442"О функционировании розничных рынков электрической энергии, полном и (или) частичном ограничении режима потребления электрической энергии"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75D3"/>
    <w:multiLevelType w:val="multilevel"/>
    <w:tmpl w:val="C234C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36352FC"/>
    <w:multiLevelType w:val="multilevel"/>
    <w:tmpl w:val="A13872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F9"/>
    <w:rsid w:val="00000CC2"/>
    <w:rsid w:val="00014BAB"/>
    <w:rsid w:val="00022F24"/>
    <w:rsid w:val="0002340B"/>
    <w:rsid w:val="00024926"/>
    <w:rsid w:val="0002598C"/>
    <w:rsid w:val="00026177"/>
    <w:rsid w:val="00034C73"/>
    <w:rsid w:val="00035E78"/>
    <w:rsid w:val="00040C2A"/>
    <w:rsid w:val="00040C4F"/>
    <w:rsid w:val="0005033A"/>
    <w:rsid w:val="000653F9"/>
    <w:rsid w:val="000673BF"/>
    <w:rsid w:val="0007146B"/>
    <w:rsid w:val="000825BA"/>
    <w:rsid w:val="000B68EC"/>
    <w:rsid w:val="000C2731"/>
    <w:rsid w:val="000C3C93"/>
    <w:rsid w:val="000D0D64"/>
    <w:rsid w:val="000E710C"/>
    <w:rsid w:val="000F08EC"/>
    <w:rsid w:val="00142EA5"/>
    <w:rsid w:val="001452AF"/>
    <w:rsid w:val="001533DF"/>
    <w:rsid w:val="001615FC"/>
    <w:rsid w:val="00162045"/>
    <w:rsid w:val="00164660"/>
    <w:rsid w:val="00166D9F"/>
    <w:rsid w:val="00182892"/>
    <w:rsid w:val="00187BF5"/>
    <w:rsid w:val="0019014D"/>
    <w:rsid w:val="00195358"/>
    <w:rsid w:val="001A764E"/>
    <w:rsid w:val="001D45A0"/>
    <w:rsid w:val="001F7925"/>
    <w:rsid w:val="00206CD3"/>
    <w:rsid w:val="0022778E"/>
    <w:rsid w:val="00231805"/>
    <w:rsid w:val="00233155"/>
    <w:rsid w:val="00242530"/>
    <w:rsid w:val="00251BEC"/>
    <w:rsid w:val="002559FF"/>
    <w:rsid w:val="00263724"/>
    <w:rsid w:val="0029622E"/>
    <w:rsid w:val="002963F2"/>
    <w:rsid w:val="002978AF"/>
    <w:rsid w:val="002A16A3"/>
    <w:rsid w:val="002A3BA1"/>
    <w:rsid w:val="002A4954"/>
    <w:rsid w:val="002A5552"/>
    <w:rsid w:val="002B7649"/>
    <w:rsid w:val="002C24EC"/>
    <w:rsid w:val="002C56E2"/>
    <w:rsid w:val="00303458"/>
    <w:rsid w:val="0032200A"/>
    <w:rsid w:val="0032230E"/>
    <w:rsid w:val="00326913"/>
    <w:rsid w:val="003415C0"/>
    <w:rsid w:val="00345B38"/>
    <w:rsid w:val="00347A15"/>
    <w:rsid w:val="00366A29"/>
    <w:rsid w:val="0037161F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5B1D"/>
    <w:rsid w:val="00405E12"/>
    <w:rsid w:val="004078A7"/>
    <w:rsid w:val="0041124A"/>
    <w:rsid w:val="00420452"/>
    <w:rsid w:val="00426DA0"/>
    <w:rsid w:val="00435E89"/>
    <w:rsid w:val="00441B90"/>
    <w:rsid w:val="00442712"/>
    <w:rsid w:val="00443775"/>
    <w:rsid w:val="00470EB5"/>
    <w:rsid w:val="004A0532"/>
    <w:rsid w:val="004A32E1"/>
    <w:rsid w:val="004A4D60"/>
    <w:rsid w:val="004B0BFE"/>
    <w:rsid w:val="004B75E4"/>
    <w:rsid w:val="004D27F4"/>
    <w:rsid w:val="004D2FC8"/>
    <w:rsid w:val="004D712B"/>
    <w:rsid w:val="004F68F4"/>
    <w:rsid w:val="0051045A"/>
    <w:rsid w:val="0051352D"/>
    <w:rsid w:val="00524428"/>
    <w:rsid w:val="00533EE1"/>
    <w:rsid w:val="00534E9A"/>
    <w:rsid w:val="0054414B"/>
    <w:rsid w:val="00557796"/>
    <w:rsid w:val="0058149F"/>
    <w:rsid w:val="00582A36"/>
    <w:rsid w:val="00584BD8"/>
    <w:rsid w:val="005B627E"/>
    <w:rsid w:val="005C22A7"/>
    <w:rsid w:val="005E4974"/>
    <w:rsid w:val="005E5AAE"/>
    <w:rsid w:val="005F2F3E"/>
    <w:rsid w:val="00603CF2"/>
    <w:rsid w:val="006047AA"/>
    <w:rsid w:val="00614532"/>
    <w:rsid w:val="00620C3D"/>
    <w:rsid w:val="00640439"/>
    <w:rsid w:val="0065173C"/>
    <w:rsid w:val="00664ED5"/>
    <w:rsid w:val="00666E7C"/>
    <w:rsid w:val="00675DBB"/>
    <w:rsid w:val="00677F5A"/>
    <w:rsid w:val="00690D12"/>
    <w:rsid w:val="00693797"/>
    <w:rsid w:val="006967D4"/>
    <w:rsid w:val="00697AE0"/>
    <w:rsid w:val="006A3ACA"/>
    <w:rsid w:val="006C07BA"/>
    <w:rsid w:val="006C6316"/>
    <w:rsid w:val="006D2EDE"/>
    <w:rsid w:val="006E11C6"/>
    <w:rsid w:val="006E41A4"/>
    <w:rsid w:val="006E7B4B"/>
    <w:rsid w:val="006F2514"/>
    <w:rsid w:val="006F446F"/>
    <w:rsid w:val="0070128B"/>
    <w:rsid w:val="00762B2B"/>
    <w:rsid w:val="00776C32"/>
    <w:rsid w:val="00776F8A"/>
    <w:rsid w:val="0078335E"/>
    <w:rsid w:val="0078555F"/>
    <w:rsid w:val="007877ED"/>
    <w:rsid w:val="007919F1"/>
    <w:rsid w:val="007A2C8F"/>
    <w:rsid w:val="007C5088"/>
    <w:rsid w:val="007D32DB"/>
    <w:rsid w:val="007E41FA"/>
    <w:rsid w:val="00806C78"/>
    <w:rsid w:val="008117CC"/>
    <w:rsid w:val="00823FF3"/>
    <w:rsid w:val="00824E68"/>
    <w:rsid w:val="008254DA"/>
    <w:rsid w:val="0082713E"/>
    <w:rsid w:val="00842D42"/>
    <w:rsid w:val="00845EDD"/>
    <w:rsid w:val="00857CA2"/>
    <w:rsid w:val="00861230"/>
    <w:rsid w:val="00863174"/>
    <w:rsid w:val="0086326F"/>
    <w:rsid w:val="00885D40"/>
    <w:rsid w:val="00886607"/>
    <w:rsid w:val="00886DCA"/>
    <w:rsid w:val="008967F8"/>
    <w:rsid w:val="008A6893"/>
    <w:rsid w:val="008C2E25"/>
    <w:rsid w:val="008C64E4"/>
    <w:rsid w:val="008D2E8D"/>
    <w:rsid w:val="008E16CB"/>
    <w:rsid w:val="008F69B2"/>
    <w:rsid w:val="009001F4"/>
    <w:rsid w:val="00904E58"/>
    <w:rsid w:val="00996EEC"/>
    <w:rsid w:val="009A53E9"/>
    <w:rsid w:val="009B27EC"/>
    <w:rsid w:val="009C6CD7"/>
    <w:rsid w:val="009D7322"/>
    <w:rsid w:val="00A22C5F"/>
    <w:rsid w:val="00A25CFE"/>
    <w:rsid w:val="00A44E14"/>
    <w:rsid w:val="00A45444"/>
    <w:rsid w:val="00A474DD"/>
    <w:rsid w:val="00A61E75"/>
    <w:rsid w:val="00A705D8"/>
    <w:rsid w:val="00A947AF"/>
    <w:rsid w:val="00AB2426"/>
    <w:rsid w:val="00AE08E3"/>
    <w:rsid w:val="00AF67C0"/>
    <w:rsid w:val="00B04094"/>
    <w:rsid w:val="00B062AF"/>
    <w:rsid w:val="00B118E9"/>
    <w:rsid w:val="00B40D8E"/>
    <w:rsid w:val="00B564E5"/>
    <w:rsid w:val="00B6111E"/>
    <w:rsid w:val="00B8308D"/>
    <w:rsid w:val="00B84849"/>
    <w:rsid w:val="00BA00C5"/>
    <w:rsid w:val="00BA531D"/>
    <w:rsid w:val="00BA7F88"/>
    <w:rsid w:val="00BB4032"/>
    <w:rsid w:val="00BB7AE2"/>
    <w:rsid w:val="00BD043D"/>
    <w:rsid w:val="00BD087E"/>
    <w:rsid w:val="00BE7298"/>
    <w:rsid w:val="00C02B7A"/>
    <w:rsid w:val="00C05A4F"/>
    <w:rsid w:val="00C17EFB"/>
    <w:rsid w:val="00C20511"/>
    <w:rsid w:val="00C2064F"/>
    <w:rsid w:val="00C25F4B"/>
    <w:rsid w:val="00C31515"/>
    <w:rsid w:val="00C34195"/>
    <w:rsid w:val="00C379FF"/>
    <w:rsid w:val="00C458B0"/>
    <w:rsid w:val="00C514F8"/>
    <w:rsid w:val="00C63ED8"/>
    <w:rsid w:val="00C7072F"/>
    <w:rsid w:val="00C7174A"/>
    <w:rsid w:val="00C72A1E"/>
    <w:rsid w:val="00C738BE"/>
    <w:rsid w:val="00C74D96"/>
    <w:rsid w:val="00C75E65"/>
    <w:rsid w:val="00C7793F"/>
    <w:rsid w:val="00CA183B"/>
    <w:rsid w:val="00CA1E91"/>
    <w:rsid w:val="00CC1A0A"/>
    <w:rsid w:val="00CC211B"/>
    <w:rsid w:val="00CE60B3"/>
    <w:rsid w:val="00CF1785"/>
    <w:rsid w:val="00D1019A"/>
    <w:rsid w:val="00D34055"/>
    <w:rsid w:val="00D37687"/>
    <w:rsid w:val="00D47D80"/>
    <w:rsid w:val="00D50CC7"/>
    <w:rsid w:val="00D679FC"/>
    <w:rsid w:val="00D73C9D"/>
    <w:rsid w:val="00DB35EB"/>
    <w:rsid w:val="00DB4B8C"/>
    <w:rsid w:val="00DB69AA"/>
    <w:rsid w:val="00DC03DD"/>
    <w:rsid w:val="00DC7CA8"/>
    <w:rsid w:val="00DD5A5D"/>
    <w:rsid w:val="00E01206"/>
    <w:rsid w:val="00E12F07"/>
    <w:rsid w:val="00E20DAF"/>
    <w:rsid w:val="00E2128C"/>
    <w:rsid w:val="00E26BC6"/>
    <w:rsid w:val="00E36F56"/>
    <w:rsid w:val="00E423B2"/>
    <w:rsid w:val="00E5056E"/>
    <w:rsid w:val="00E53D9B"/>
    <w:rsid w:val="00E557B2"/>
    <w:rsid w:val="00E70070"/>
    <w:rsid w:val="00E70F7F"/>
    <w:rsid w:val="00EA53BE"/>
    <w:rsid w:val="00EB4034"/>
    <w:rsid w:val="00EC6F80"/>
    <w:rsid w:val="00ED42E7"/>
    <w:rsid w:val="00EE2C63"/>
    <w:rsid w:val="00EF0C68"/>
    <w:rsid w:val="00F22B39"/>
    <w:rsid w:val="00F24992"/>
    <w:rsid w:val="00F30DAA"/>
    <w:rsid w:val="00F4184B"/>
    <w:rsid w:val="00F4469B"/>
    <w:rsid w:val="00F539EC"/>
    <w:rsid w:val="00F6404A"/>
    <w:rsid w:val="00F87578"/>
    <w:rsid w:val="00FA6398"/>
    <w:rsid w:val="00FC139B"/>
    <w:rsid w:val="00FC1E5A"/>
    <w:rsid w:val="00FC33E3"/>
    <w:rsid w:val="00FD004F"/>
    <w:rsid w:val="00FE0A69"/>
    <w:rsid w:val="00FF1355"/>
    <w:rsid w:val="00FF4D0D"/>
    <w:rsid w:val="00FF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C72A1E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E423B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423B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E423B2"/>
    <w:rPr>
      <w:vertAlign w:val="superscript"/>
    </w:rPr>
  </w:style>
  <w:style w:type="character" w:customStyle="1" w:styleId="af8">
    <w:name w:val="Основной текст_"/>
    <w:basedOn w:val="a0"/>
    <w:link w:val="11"/>
    <w:rsid w:val="00886D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886DCA"/>
    <w:rPr>
      <w:rFonts w:ascii="Times New Roman" w:eastAsia="Times New Roman" w:hAnsi="Times New Roman" w:cs="Times New Roman"/>
      <w:b/>
      <w:bCs/>
      <w:color w:val="0033CC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86DC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886DCA"/>
    <w:pPr>
      <w:widowControl w:val="0"/>
      <w:shd w:val="clear" w:color="auto" w:fill="FFFFFF"/>
      <w:spacing w:after="0" w:line="221" w:lineRule="auto"/>
      <w:ind w:firstLine="650"/>
      <w:outlineLvl w:val="1"/>
    </w:pPr>
    <w:rPr>
      <w:rFonts w:ascii="Times New Roman" w:eastAsia="Times New Roman" w:hAnsi="Times New Roman" w:cs="Times New Roman"/>
      <w:b/>
      <w:bCs/>
      <w:color w:val="0033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C72A1E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E423B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423B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E42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k@r-19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esk@rosseti-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111A5B5095EE125EE200E513B9061071F5540C5EC9F281248AB5EA8A5A20B361012ADB18yCw4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shkirenerg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shkirenerg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35EA-8F78-4B1E-9FC8-22819FC8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21829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Шуднева А.Д.</cp:lastModifiedBy>
  <cp:revision>2</cp:revision>
  <cp:lastPrinted>2014-08-01T10:40:00Z</cp:lastPrinted>
  <dcterms:created xsi:type="dcterms:W3CDTF">2025-03-14T07:48:00Z</dcterms:created>
  <dcterms:modified xsi:type="dcterms:W3CDTF">2025-03-14T07:48:00Z</dcterms:modified>
</cp:coreProperties>
</file>